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7ADA" w14:textId="0D21A4AE" w:rsidR="00530A6E" w:rsidRPr="009320EB" w:rsidRDefault="00B56E42" w:rsidP="00765D9F">
      <w:pPr>
        <w:rPr>
          <w:rStyle w:val="IntensiveHervorhebung"/>
        </w:rPr>
      </w:pPr>
      <w:r w:rsidRPr="00B56E42">
        <w:rPr>
          <w:b/>
          <w:bCs/>
          <w:iCs/>
          <w:sz w:val="24"/>
        </w:rPr>
        <w:t xml:space="preserve">Liste der benannten amtlichen Labore im Bereich der biologischen Produktion gemäß </w:t>
      </w:r>
      <w:r w:rsidR="00765D9F" w:rsidRPr="00765D9F">
        <w:rPr>
          <w:b/>
          <w:bCs/>
          <w:iCs/>
          <w:sz w:val="24"/>
        </w:rPr>
        <w:t>Sammelerlass zum Themenbereich "Amtliches</w:t>
      </w:r>
      <w:r w:rsidR="00765D9F">
        <w:rPr>
          <w:b/>
          <w:bCs/>
          <w:iCs/>
          <w:sz w:val="24"/>
        </w:rPr>
        <w:t xml:space="preserve"> </w:t>
      </w:r>
      <w:r w:rsidR="00765D9F" w:rsidRPr="00765D9F">
        <w:rPr>
          <w:b/>
          <w:bCs/>
          <w:iCs/>
          <w:sz w:val="24"/>
        </w:rPr>
        <w:t>Kontrollsystem"</w:t>
      </w:r>
      <w:r w:rsidRPr="00A34311">
        <w:rPr>
          <w:b/>
          <w:bCs/>
          <w:iCs/>
          <w:sz w:val="24"/>
        </w:rPr>
        <w:t xml:space="preserve">, </w:t>
      </w:r>
      <w:r w:rsidR="00845124">
        <w:rPr>
          <w:b/>
          <w:bCs/>
          <w:iCs/>
          <w:sz w:val="24"/>
        </w:rPr>
        <w:br/>
      </w:r>
      <w:r w:rsidRPr="00A34311">
        <w:rPr>
          <w:b/>
          <w:bCs/>
          <w:iCs/>
          <w:sz w:val="24"/>
        </w:rPr>
        <w:t xml:space="preserve">GZ </w:t>
      </w:r>
      <w:r w:rsidR="00B22AD6" w:rsidRPr="00A34311">
        <w:rPr>
          <w:b/>
          <w:bCs/>
          <w:iCs/>
          <w:sz w:val="24"/>
        </w:rPr>
        <w:t>202</w:t>
      </w:r>
      <w:r w:rsidR="00A34311" w:rsidRPr="00A34311">
        <w:rPr>
          <w:b/>
          <w:bCs/>
          <w:iCs/>
          <w:sz w:val="24"/>
        </w:rPr>
        <w:t>2</w:t>
      </w:r>
      <w:r w:rsidR="00B22AD6" w:rsidRPr="00A34311">
        <w:rPr>
          <w:b/>
          <w:bCs/>
          <w:iCs/>
          <w:sz w:val="24"/>
        </w:rPr>
        <w:t>-0.</w:t>
      </w:r>
      <w:r w:rsidR="00A34311" w:rsidRPr="00A34311">
        <w:rPr>
          <w:b/>
          <w:bCs/>
          <w:iCs/>
          <w:sz w:val="24"/>
        </w:rPr>
        <w:t>199</w:t>
      </w:r>
      <w:r w:rsidR="00B22AD6" w:rsidRPr="00A34311">
        <w:rPr>
          <w:b/>
          <w:bCs/>
          <w:iCs/>
          <w:sz w:val="24"/>
        </w:rPr>
        <w:t>.</w:t>
      </w:r>
      <w:r w:rsidR="00A34311" w:rsidRPr="00A34311">
        <w:rPr>
          <w:b/>
          <w:bCs/>
          <w:iCs/>
          <w:sz w:val="24"/>
        </w:rPr>
        <w:t>147</w:t>
      </w:r>
      <w:r w:rsidR="00B22AD6" w:rsidRPr="00A34311">
        <w:rPr>
          <w:b/>
          <w:bCs/>
          <w:iCs/>
          <w:sz w:val="24"/>
        </w:rPr>
        <w:t xml:space="preserve"> </w:t>
      </w:r>
      <w:r w:rsidR="00BD1066" w:rsidRPr="00A34311">
        <w:rPr>
          <w:b/>
          <w:bCs/>
          <w:iCs/>
          <w:sz w:val="24"/>
        </w:rPr>
        <w:t xml:space="preserve">vom </w:t>
      </w:r>
      <w:r w:rsidR="00A34311" w:rsidRPr="00A34311">
        <w:rPr>
          <w:b/>
          <w:bCs/>
          <w:iCs/>
          <w:sz w:val="24"/>
        </w:rPr>
        <w:t>18</w:t>
      </w:r>
      <w:r w:rsidR="00446637" w:rsidRPr="00A34311">
        <w:rPr>
          <w:b/>
          <w:bCs/>
          <w:iCs/>
          <w:sz w:val="24"/>
        </w:rPr>
        <w:t>.</w:t>
      </w:r>
      <w:r w:rsidR="00B22AD6" w:rsidRPr="00A34311">
        <w:rPr>
          <w:b/>
          <w:bCs/>
          <w:iCs/>
          <w:sz w:val="24"/>
        </w:rPr>
        <w:t>0</w:t>
      </w:r>
      <w:r w:rsidR="00A34311" w:rsidRPr="00A34311">
        <w:rPr>
          <w:b/>
          <w:bCs/>
          <w:iCs/>
          <w:sz w:val="24"/>
        </w:rPr>
        <w:t>8</w:t>
      </w:r>
      <w:r w:rsidR="00BD1066" w:rsidRPr="00A34311">
        <w:rPr>
          <w:b/>
          <w:bCs/>
          <w:iCs/>
          <w:sz w:val="24"/>
        </w:rPr>
        <w:t>.202</w:t>
      </w:r>
      <w:r w:rsidR="00B22AD6" w:rsidRPr="00A34311">
        <w:rPr>
          <w:b/>
          <w:bCs/>
          <w:iCs/>
          <w:sz w:val="24"/>
        </w:rPr>
        <w:t>3</w:t>
      </w:r>
    </w:p>
    <w:p w14:paraId="2BF6F6BB" w14:textId="77777777" w:rsidR="009A5738" w:rsidRDefault="009A5738"/>
    <w:p w14:paraId="3C642F63" w14:textId="6D74E820" w:rsidR="007B6032" w:rsidRDefault="007B6032" w:rsidP="007B6032">
      <w:pPr>
        <w:rPr>
          <w:rFonts w:cstheme="minorHAnsi"/>
        </w:rPr>
      </w:pPr>
      <w:r w:rsidRPr="00111319">
        <w:rPr>
          <w:rFonts w:cstheme="minorHAnsi"/>
        </w:rPr>
        <w:t>Gemäß Art. 37 Abs. 1 der Verordnung (EU) 2017/625</w:t>
      </w:r>
      <w:r w:rsidRPr="00111319">
        <w:rPr>
          <w:rStyle w:val="Funotenzeichen"/>
          <w:rFonts w:cstheme="minorHAnsi"/>
        </w:rPr>
        <w:footnoteReference w:id="1"/>
      </w:r>
      <w:r w:rsidRPr="00111319">
        <w:rPr>
          <w:rFonts w:cstheme="minorHAnsi"/>
        </w:rPr>
        <w:t xml:space="preserve"> über amtliche Kontrollen (OCR) sind amtliche Laboratorien, welche Proben, die im Zuge amtlicher Kontrollen und anderer amtlicher Tätigkeiten entnommen wurden, Laboranalysen unterziehen, zu benennen. Bio-Kontrollstellen haben für die amtlichen Proben, die im Rahmen der Bio-Verordnung (EU) 2018/848</w:t>
      </w:r>
      <w:r w:rsidRPr="00111319">
        <w:rPr>
          <w:rStyle w:val="Funotenzeichen"/>
          <w:rFonts w:cstheme="minorHAnsi"/>
        </w:rPr>
        <w:footnoteReference w:id="2"/>
      </w:r>
      <w:r w:rsidRPr="00111319">
        <w:rPr>
          <w:rFonts w:cstheme="minorHAnsi"/>
        </w:rPr>
        <w:t xml:space="preserve"> und deren delegierten Verordnungen und Durchführungsverordnungen analysiert werden, ausschließlich benannte amtliche Laboratorien zu beauftragen.</w:t>
      </w:r>
    </w:p>
    <w:p w14:paraId="38F9FEC6" w14:textId="0FDB3A4D" w:rsidR="007C6BDF" w:rsidRDefault="007C6BDF" w:rsidP="007B6032">
      <w:pPr>
        <w:rPr>
          <w:rFonts w:cstheme="minorHAnsi"/>
        </w:rPr>
      </w:pPr>
    </w:p>
    <w:p w14:paraId="0E588744" w14:textId="77777777" w:rsidR="007C6BDF" w:rsidRPr="007C6BDF" w:rsidRDefault="007C6BDF" w:rsidP="007C6BDF">
      <w:pPr>
        <w:rPr>
          <w:rFonts w:cstheme="minorHAnsi"/>
        </w:rPr>
      </w:pPr>
      <w:r>
        <w:rPr>
          <w:rFonts w:cstheme="minorHAnsi"/>
        </w:rPr>
        <w:t xml:space="preserve">Alle mit * markierten Analysen </w:t>
      </w:r>
      <w:r w:rsidRPr="007C6BDF">
        <w:rPr>
          <w:rFonts w:cstheme="minorHAnsi"/>
        </w:rPr>
        <w:t xml:space="preserve">werden </w:t>
      </w:r>
      <w:r>
        <w:rPr>
          <w:rFonts w:cstheme="minorHAnsi"/>
        </w:rPr>
        <w:t xml:space="preserve">an akkreditierte Labore </w:t>
      </w:r>
      <w:r w:rsidRPr="007C6BDF">
        <w:rPr>
          <w:rFonts w:cstheme="minorHAnsi"/>
        </w:rPr>
        <w:t xml:space="preserve">im </w:t>
      </w:r>
      <w:r w:rsidRPr="007C6BDF">
        <w:rPr>
          <w:rFonts w:asciiTheme="majorHAnsi" w:hAnsiTheme="majorHAnsi" w:cstheme="majorHAnsi"/>
          <w:szCs w:val="20"/>
          <w:lang w:eastAsia="de-AT"/>
        </w:rPr>
        <w:t>Unterauftrag vergeben.</w:t>
      </w:r>
    </w:p>
    <w:p w14:paraId="19442924" w14:textId="77777777" w:rsidR="007C6BDF" w:rsidRDefault="007C6BDF" w:rsidP="007B6032">
      <w:pPr>
        <w:rPr>
          <w:rFonts w:cstheme="minorHAnsi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685"/>
      </w:tblGrid>
      <w:tr w:rsidR="00A9287C" w:rsidRPr="00402B34" w14:paraId="59687646" w14:textId="48DADB46" w:rsidTr="007B6474">
        <w:trPr>
          <w:cantSplit/>
        </w:trPr>
        <w:tc>
          <w:tcPr>
            <w:tcW w:w="2547" w:type="dxa"/>
          </w:tcPr>
          <w:p w14:paraId="020ED055" w14:textId="17B659F8" w:rsidR="00A9287C" w:rsidRPr="00402B34" w:rsidRDefault="00A9287C" w:rsidP="00A3431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</w:rPr>
              <w:t>Benanntes Labor gemäß Art. 37 Abs. 1 OCR im Bereich der biologischen Produktion</w:t>
            </w:r>
          </w:p>
        </w:tc>
        <w:tc>
          <w:tcPr>
            <w:tcW w:w="3544" w:type="dxa"/>
          </w:tcPr>
          <w:p w14:paraId="0D5AF98A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</w:rPr>
              <w:t>Kontaktdaten</w:t>
            </w:r>
          </w:p>
        </w:tc>
        <w:tc>
          <w:tcPr>
            <w:tcW w:w="3685" w:type="dxa"/>
          </w:tcPr>
          <w:p w14:paraId="7623E080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b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b/>
                <w:szCs w:val="20"/>
                <w:lang w:eastAsia="de-AT"/>
              </w:rPr>
              <w:t>Analysen im Rahmen der Bio-Verordnung (EU) 2018/848 und deren delegierten Verordnungen und Durchführungsverordnungen</w:t>
            </w:r>
          </w:p>
        </w:tc>
      </w:tr>
      <w:tr w:rsidR="00A9287C" w:rsidRPr="00402B34" w14:paraId="0E8B6E89" w14:textId="150981DD" w:rsidTr="007B6474">
        <w:trPr>
          <w:cantSplit/>
        </w:trPr>
        <w:tc>
          <w:tcPr>
            <w:tcW w:w="2547" w:type="dxa"/>
          </w:tcPr>
          <w:p w14:paraId="50641D64" w14:textId="77777777" w:rsidR="00A9287C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AGES </w:t>
            </w:r>
            <w:proofErr w:type="gram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Österreichische</w:t>
            </w:r>
            <w:proofErr w:type="gram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Agentur für Gesundheit und Ernährungssicherheit GmbH Institut für Lebensmittelsicherheit Innsbruck</w:t>
            </w:r>
          </w:p>
          <w:p w14:paraId="178E4B4D" w14:textId="72556081" w:rsidR="003304F4" w:rsidRPr="00402B34" w:rsidRDefault="003304F4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48EB83B7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Technikerstraße 70</w:t>
            </w:r>
          </w:p>
          <w:p w14:paraId="0E28ECE8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6020 Innsbruck </w:t>
            </w:r>
          </w:p>
          <w:p w14:paraId="5315498F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2B3E583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+43 50 555-71411</w:t>
            </w:r>
          </w:p>
          <w:p w14:paraId="7A78C860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nrl_pesticides_at@ages.at</w:t>
            </w:r>
          </w:p>
        </w:tc>
        <w:tc>
          <w:tcPr>
            <w:tcW w:w="3685" w:type="dxa"/>
          </w:tcPr>
          <w:p w14:paraId="06ABF966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54FCDF78" w14:textId="10D5B183" w:rsidTr="007B6474">
        <w:trPr>
          <w:cantSplit/>
          <w:trHeight w:val="2378"/>
        </w:trPr>
        <w:tc>
          <w:tcPr>
            <w:tcW w:w="2547" w:type="dxa"/>
          </w:tcPr>
          <w:p w14:paraId="161C4541" w14:textId="01DD7DF3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AGES </w:t>
            </w:r>
            <w:proofErr w:type="gram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Österreichische</w:t>
            </w:r>
            <w:proofErr w:type="gram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Agentur für Gesundheit und Ernährungssicherheit GmbH Institut für Lebensmittelsicherheit Wien</w:t>
            </w:r>
          </w:p>
        </w:tc>
        <w:tc>
          <w:tcPr>
            <w:tcW w:w="3544" w:type="dxa"/>
          </w:tcPr>
          <w:p w14:paraId="55998D07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Spargelfeldstraße 191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1220 Wien </w:t>
            </w:r>
          </w:p>
          <w:p w14:paraId="7EC42B24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Institut Lebensmittelsicherheit Wien</w:t>
            </w:r>
          </w:p>
          <w:p w14:paraId="46B80FF8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1E497BBB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+43 50 555-0</w:t>
            </w:r>
          </w:p>
          <w:p w14:paraId="041C7839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Fax: +43 50 555-22019</w:t>
            </w:r>
          </w:p>
          <w:p w14:paraId="5ABBFD39" w14:textId="14945381" w:rsidR="00A9287C" w:rsidRPr="00A267C7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8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lebensmittel.wien@ages.at</w:t>
              </w:r>
            </w:hyperlink>
          </w:p>
        </w:tc>
        <w:tc>
          <w:tcPr>
            <w:tcW w:w="3685" w:type="dxa"/>
          </w:tcPr>
          <w:p w14:paraId="6098533E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  <w:p w14:paraId="4EBE686F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9B94E46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Nachweis ionisierender Strahlung</w:t>
            </w:r>
          </w:p>
        </w:tc>
      </w:tr>
      <w:tr w:rsidR="00A9287C" w:rsidRPr="00402B34" w14:paraId="7F6960BF" w14:textId="4FE954EE" w:rsidTr="007B6474">
        <w:trPr>
          <w:cantSplit/>
          <w:trHeight w:val="1694"/>
        </w:trPr>
        <w:tc>
          <w:tcPr>
            <w:tcW w:w="2547" w:type="dxa"/>
          </w:tcPr>
          <w:p w14:paraId="17B60E8B" w14:textId="04EFB242" w:rsidR="00A9287C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AMT DER KÄRNTNER LANDESREGIERUNG</w:t>
            </w:r>
          </w:p>
          <w:p w14:paraId="133A171B" w14:textId="2F47355B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Institut für Lebensmittelsicherheit, Veterinärmedizin und Umwelt</w:t>
            </w:r>
          </w:p>
        </w:tc>
        <w:tc>
          <w:tcPr>
            <w:tcW w:w="3544" w:type="dxa"/>
          </w:tcPr>
          <w:p w14:paraId="71BDCE8E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Kirchengasse 43</w:t>
            </w:r>
          </w:p>
          <w:p w14:paraId="1C45A7D1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9020 Klagenfurt am Wörthersee</w:t>
            </w:r>
          </w:p>
          <w:p w14:paraId="2DE2F99A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58094201" w14:textId="160D847E" w:rsidR="00A9287C" w:rsidRPr="008717FA" w:rsidRDefault="00A60130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A9287C" w:rsidRPr="008717FA">
              <w:rPr>
                <w:rFonts w:asciiTheme="majorHAnsi" w:hAnsiTheme="majorHAnsi" w:cstheme="majorHAnsi"/>
                <w:szCs w:val="20"/>
                <w:lang w:eastAsia="de-AT"/>
              </w:rPr>
              <w:t>: +43 50536-15252</w:t>
            </w:r>
          </w:p>
          <w:p w14:paraId="76360F41" w14:textId="5C266B50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Fax: +43 50536-15250</w:t>
            </w:r>
          </w:p>
          <w:p w14:paraId="369531E3" w14:textId="77715A07" w:rsidR="00A9287C" w:rsidRPr="00402B34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E-Mail: lebensmittelproben@ktn.gv.at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</w:tc>
        <w:tc>
          <w:tcPr>
            <w:tcW w:w="3685" w:type="dxa"/>
          </w:tcPr>
          <w:p w14:paraId="4B7703FE" w14:textId="73FC07B0" w:rsidR="00A9287C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*(außer HCB)</w:t>
            </w: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  <w:p w14:paraId="17B924BF" w14:textId="77777777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2FE0FF77" w14:textId="492B1880" w:rsidR="00A9287C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>GVO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-Analytik *</w:t>
            </w:r>
            <w:r w:rsidRPr="008717FA"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</w:p>
          <w:p w14:paraId="4B35733A" w14:textId="77777777" w:rsidR="00A9287C" w:rsidRPr="008717FA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0F99EA00" w14:textId="413519A9" w:rsidR="00A9287C" w:rsidRDefault="00A9287C" w:rsidP="008717FA">
            <w:pPr>
              <w:spacing w:after="0"/>
              <w:rPr>
                <w:rFonts w:asciiTheme="majorHAnsi" w:eastAsia="Calibri" w:hAnsiTheme="majorHAnsi" w:cstheme="majorHAnsi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Cs w:val="20"/>
              </w:rPr>
              <w:t>Lebensmittelchemische Analytik (Bestimmung Nitrat/Nitrit in Fleischprodukten)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*</w:t>
            </w:r>
          </w:p>
          <w:p w14:paraId="14A7AB75" w14:textId="37C4AFD2" w:rsidR="00A9287C" w:rsidRPr="00402B34" w:rsidRDefault="00A9287C" w:rsidP="008717FA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</w:tr>
      <w:tr w:rsidR="00A9287C" w:rsidRPr="00402B34" w14:paraId="2ED64562" w14:textId="5C7044AD" w:rsidTr="007B6474">
        <w:trPr>
          <w:cantSplit/>
        </w:trPr>
        <w:tc>
          <w:tcPr>
            <w:tcW w:w="2547" w:type="dxa"/>
          </w:tcPr>
          <w:p w14:paraId="0415EB2B" w14:textId="711D7387" w:rsidR="00A9287C" w:rsidRPr="00402B34" w:rsidRDefault="00A9287C" w:rsidP="00A34311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Bundesamt für Weinbau</w:t>
            </w:r>
          </w:p>
        </w:tc>
        <w:tc>
          <w:tcPr>
            <w:tcW w:w="3544" w:type="dxa"/>
          </w:tcPr>
          <w:p w14:paraId="57EB8BAA" w14:textId="77777777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Gölbeszeile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1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7000 Eisenstadt</w:t>
            </w:r>
          </w:p>
          <w:p w14:paraId="0259D7B2" w14:textId="2B3F60C5" w:rsidR="00A9287C" w:rsidRPr="00402B34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Telefon: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+43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2682-65905</w:t>
            </w:r>
          </w:p>
          <w:p w14:paraId="770212D6" w14:textId="77777777" w:rsidR="00A9287C" w:rsidRDefault="00A9287C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9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office@bawb.at</w:t>
              </w:r>
            </w:hyperlink>
          </w:p>
          <w:p w14:paraId="4BB48076" w14:textId="0F1014FE" w:rsidR="007B6474" w:rsidRPr="00402B34" w:rsidRDefault="007B6474" w:rsidP="00A34311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66B0FC91" w14:textId="2279D66C" w:rsidR="00A9287C" w:rsidRPr="00402B34" w:rsidRDefault="00A9287C" w:rsidP="008A077F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Chemische Prüfung von Wein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br/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(</w:t>
            </w:r>
            <w:r w:rsidRPr="00585407">
              <w:rPr>
                <w:rFonts w:asciiTheme="majorHAnsi" w:hAnsiTheme="majorHAnsi" w:cstheme="majorHAnsi"/>
                <w:szCs w:val="20"/>
                <w:lang w:eastAsia="de-AT"/>
              </w:rPr>
              <w:t xml:space="preserve">gesamte schweflige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Säure)</w:t>
            </w:r>
          </w:p>
        </w:tc>
      </w:tr>
      <w:tr w:rsidR="007A06CC" w:rsidRPr="00402B34" w14:paraId="40F0C51E" w14:textId="77777777" w:rsidTr="007B6474">
        <w:trPr>
          <w:cantSplit/>
        </w:trPr>
        <w:tc>
          <w:tcPr>
            <w:tcW w:w="2547" w:type="dxa"/>
          </w:tcPr>
          <w:p w14:paraId="398572F6" w14:textId="7686129E" w:rsidR="007A06CC" w:rsidRPr="00402B34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>
              <w:rPr>
                <w:rFonts w:asciiTheme="majorHAnsi" w:hAnsiTheme="majorHAnsi" w:cstheme="majorHAnsi"/>
                <w:szCs w:val="20"/>
                <w:lang w:eastAsia="de-AT"/>
              </w:rPr>
              <w:t>Eurofins</w:t>
            </w:r>
            <w:proofErr w:type="spellEnd"/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0"/>
                <w:lang w:eastAsia="de-AT"/>
              </w:rPr>
              <w:t>GeneScan</w:t>
            </w:r>
            <w:proofErr w:type="spellEnd"/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GmbH</w:t>
            </w:r>
          </w:p>
        </w:tc>
        <w:tc>
          <w:tcPr>
            <w:tcW w:w="3544" w:type="dxa"/>
          </w:tcPr>
          <w:p w14:paraId="1085246C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Engesserstr</w:t>
            </w:r>
            <w:proofErr w:type="spellEnd"/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. 4</w:t>
            </w:r>
          </w:p>
          <w:p w14:paraId="5ED301CC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79108 Freiburg</w:t>
            </w:r>
          </w:p>
          <w:p w14:paraId="5FF8E2A6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6A1BD797" w14:textId="77777777" w:rsidR="007A06CC" w:rsidRPr="00F74A02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92A9B2A" w14:textId="6C2A9836" w:rsidR="007A06CC" w:rsidRPr="00F74A02" w:rsidRDefault="00A60130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7A06CC" w:rsidRPr="00F74A02">
              <w:rPr>
                <w:rFonts w:asciiTheme="majorHAnsi" w:hAnsiTheme="majorHAnsi" w:cstheme="majorHAnsi"/>
                <w:szCs w:val="20"/>
                <w:lang w:eastAsia="de-AT"/>
              </w:rPr>
              <w:t>: +49 761 6400 4010</w:t>
            </w:r>
          </w:p>
          <w:p w14:paraId="5A32CF67" w14:textId="77777777" w:rsidR="007A06CC" w:rsidRDefault="007A06CC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E-Mail: GeneScan@eurofins.de</w:t>
            </w:r>
          </w:p>
          <w:p w14:paraId="4F982900" w14:textId="3924F75F" w:rsidR="007B6474" w:rsidRPr="00402B34" w:rsidRDefault="007B6474" w:rsidP="007A06CC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54AAB1A6" w14:textId="332CF779" w:rsidR="007A06CC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  <w:p w14:paraId="5F1EA94F" w14:textId="77777777" w:rsidR="00B04B9A" w:rsidRDefault="00B04B9A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1B69B27A" w14:textId="336E16E2" w:rsidR="007A06CC" w:rsidRPr="00402B34" w:rsidRDefault="007A06CC" w:rsidP="007A06CC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F74A02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*</w:t>
            </w:r>
          </w:p>
        </w:tc>
      </w:tr>
      <w:tr w:rsidR="00A9287C" w:rsidRPr="00402B34" w14:paraId="2CBAB61A" w14:textId="70DA0B7B" w:rsidTr="007B6474">
        <w:trPr>
          <w:cantSplit/>
        </w:trPr>
        <w:tc>
          <w:tcPr>
            <w:tcW w:w="2547" w:type="dxa"/>
          </w:tcPr>
          <w:p w14:paraId="101DCB13" w14:textId="3B9B6E8E" w:rsidR="00A9287C" w:rsidRPr="00402B34" w:rsidRDefault="00A9287C" w:rsidP="003A00C8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Eurofins</w:t>
            </w:r>
            <w:proofErr w:type="spellEnd"/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 xml:space="preserve"> Lebensmittelanalytik Österreich GmbH</w:t>
            </w:r>
          </w:p>
        </w:tc>
        <w:tc>
          <w:tcPr>
            <w:tcW w:w="3544" w:type="dxa"/>
          </w:tcPr>
          <w:p w14:paraId="6E90CD52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Palmersstraße</w:t>
            </w:r>
            <w:proofErr w:type="spellEnd"/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 xml:space="preserve"> 2</w:t>
            </w:r>
          </w:p>
          <w:p w14:paraId="4421C191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2351 Wiener Neudorf</w:t>
            </w:r>
          </w:p>
          <w:p w14:paraId="5E0BBE67" w14:textId="77777777" w:rsidR="00A9287C" w:rsidRPr="00532EEE" w:rsidRDefault="00A9287C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03945063" w14:textId="025D2D1C" w:rsidR="00A9287C" w:rsidRPr="00532EEE" w:rsidRDefault="00A60130" w:rsidP="00A267C7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</w:t>
            </w:r>
            <w:r w:rsidR="00A9287C" w:rsidRPr="00532EEE">
              <w:rPr>
                <w:rFonts w:asciiTheme="majorHAnsi" w:hAnsiTheme="majorHAnsi" w:cstheme="majorHAnsi"/>
                <w:szCs w:val="20"/>
                <w:lang w:eastAsia="de-AT"/>
              </w:rPr>
              <w:t>: +43 57 157 2000</w:t>
            </w:r>
          </w:p>
          <w:p w14:paraId="620452DF" w14:textId="6BDC86B5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32EEE">
              <w:rPr>
                <w:rFonts w:asciiTheme="majorHAnsi" w:hAnsiTheme="majorHAnsi" w:cstheme="majorHAnsi"/>
                <w:szCs w:val="20"/>
                <w:lang w:eastAsia="de-AT"/>
              </w:rPr>
              <w:t>E-Mail: office@ftdach.eurofins.com</w:t>
            </w:r>
          </w:p>
        </w:tc>
        <w:tc>
          <w:tcPr>
            <w:tcW w:w="3685" w:type="dxa"/>
          </w:tcPr>
          <w:p w14:paraId="03F7550F" w14:textId="15E0D2DE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  <w:p w14:paraId="6D065C92" w14:textId="77777777" w:rsidR="00A9287C" w:rsidRPr="003A00C8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286DB1E" w14:textId="7D5E99CF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GVO-Analytik *</w:t>
            </w:r>
          </w:p>
          <w:p w14:paraId="313F941C" w14:textId="77777777" w:rsidR="00A9287C" w:rsidRPr="003A00C8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2902765D" w14:textId="77777777" w:rsidR="00A9287C" w:rsidRDefault="00A9287C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3A00C8">
              <w:rPr>
                <w:rFonts w:asciiTheme="majorHAnsi" w:hAnsiTheme="majorHAnsi" w:cstheme="majorHAnsi"/>
                <w:szCs w:val="20"/>
                <w:lang w:eastAsia="de-AT"/>
              </w:rPr>
              <w:t>Lebensmittelchemische Analytik (Bestimmung Nitrat/Nitrit in Fleischprodukten)</w:t>
            </w:r>
          </w:p>
          <w:p w14:paraId="5AEC0CFA" w14:textId="40D0E588" w:rsidR="007B6474" w:rsidRPr="00402B34" w:rsidRDefault="007B6474" w:rsidP="007C6BD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</w:tr>
      <w:tr w:rsidR="00A9287C" w:rsidRPr="00402B34" w14:paraId="1A8A4906" w14:textId="669C191C" w:rsidTr="007B6474">
        <w:trPr>
          <w:cantSplit/>
        </w:trPr>
        <w:tc>
          <w:tcPr>
            <w:tcW w:w="2547" w:type="dxa"/>
          </w:tcPr>
          <w:p w14:paraId="6D3079FF" w14:textId="248EFA75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FoodChain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ID </w:t>
            </w: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Testing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GmbH </w:t>
            </w:r>
          </w:p>
          <w:p w14:paraId="77C50AB8" w14:textId="77777777" w:rsidR="00A9287C" w:rsidRPr="00402B34" w:rsidRDefault="00A9287C" w:rsidP="002541B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5D392203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Fraunhoferstraße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11B </w:t>
            </w:r>
          </w:p>
          <w:p w14:paraId="73DABFF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D-82152 Planegg </w:t>
            </w:r>
          </w:p>
          <w:p w14:paraId="2A02DEF1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Deutschland </w:t>
            </w:r>
          </w:p>
          <w:p w14:paraId="4B2F7B39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779711F8" w14:textId="0CB31629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Telefon: +49 89 7208046-35 </w:t>
            </w:r>
          </w:p>
          <w:p w14:paraId="358E2DB2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orders-muc@foodchainid.com</w:t>
            </w:r>
          </w:p>
          <w:p w14:paraId="7999563E" w14:textId="4C856C07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0A8E922C" w14:textId="516A3F84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</w:tc>
      </w:tr>
      <w:tr w:rsidR="00A9287C" w:rsidRPr="00402B34" w14:paraId="2894B5BF" w14:textId="73A88119" w:rsidTr="007B6474">
        <w:trPr>
          <w:cantSplit/>
        </w:trPr>
        <w:tc>
          <w:tcPr>
            <w:tcW w:w="2547" w:type="dxa"/>
          </w:tcPr>
          <w:p w14:paraId="46203702" w14:textId="3B3442D0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FoodQS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GmbH</w:t>
            </w:r>
          </w:p>
        </w:tc>
        <w:tc>
          <w:tcPr>
            <w:tcW w:w="3544" w:type="dxa"/>
          </w:tcPr>
          <w:p w14:paraId="5CEB1AAC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Mühlsteig 15</w:t>
            </w:r>
          </w:p>
          <w:p w14:paraId="426B153F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90579 Langenzenn</w:t>
            </w:r>
          </w:p>
          <w:p w14:paraId="211AE6C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201458C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79EA721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+49 (9101) 70183-0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+49 (9101) 70183-20</w:t>
            </w:r>
          </w:p>
          <w:p w14:paraId="1B373450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0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info@foodqs.de</w:t>
              </w:r>
            </w:hyperlink>
          </w:p>
          <w:p w14:paraId="2C7E78DA" w14:textId="4841B12F" w:rsidR="007B6474" w:rsidRPr="00402B34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D954BE" w14:textId="17DD2B99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(tlw. *) und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GVO-Analytik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in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Honig und Bienenprodukte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>n</w:t>
            </w:r>
          </w:p>
        </w:tc>
      </w:tr>
      <w:tr w:rsidR="00A9287C" w:rsidRPr="00402B34" w14:paraId="50FC77DB" w14:textId="5DE9DE1E" w:rsidTr="007B6474">
        <w:trPr>
          <w:cantSplit/>
        </w:trPr>
        <w:tc>
          <w:tcPr>
            <w:tcW w:w="2547" w:type="dxa"/>
          </w:tcPr>
          <w:p w14:paraId="6C0D271E" w14:textId="5071D169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GBA Gesellschaft für Bioanalytik mbH – Standort Hamburg</w:t>
            </w:r>
          </w:p>
        </w:tc>
        <w:tc>
          <w:tcPr>
            <w:tcW w:w="3544" w:type="dxa"/>
          </w:tcPr>
          <w:p w14:paraId="4FA295B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Goldtschmidtstraße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5</w:t>
            </w:r>
          </w:p>
          <w:p w14:paraId="2B569C5F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21073 Hamburg</w:t>
            </w:r>
          </w:p>
          <w:p w14:paraId="34B9AAE6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51DE10D8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4F391FC2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+49 40 797172-0</w:t>
            </w:r>
          </w:p>
          <w:p w14:paraId="5D8447E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Fax: +49 40 797172-27</w:t>
            </w:r>
          </w:p>
          <w:p w14:paraId="4234BF12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11" w:history="1">
              <w:r w:rsidRPr="00402B34">
                <w:rPr>
                  <w:rFonts w:asciiTheme="majorHAnsi" w:hAnsiTheme="majorHAnsi" w:cstheme="majorHAnsi"/>
                  <w:szCs w:val="20"/>
                </w:rPr>
                <w:t>service@gba-group.de</w:t>
              </w:r>
            </w:hyperlink>
          </w:p>
          <w:p w14:paraId="36C6DDAE" w14:textId="05485014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744332B0" w14:textId="65658A70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754C3313" w14:textId="452FD6EE" w:rsidTr="007B6474">
        <w:trPr>
          <w:cantSplit/>
        </w:trPr>
        <w:tc>
          <w:tcPr>
            <w:tcW w:w="2547" w:type="dxa"/>
          </w:tcPr>
          <w:p w14:paraId="008EF862" w14:textId="386D7363" w:rsidR="00A9287C" w:rsidRPr="00402B34" w:rsidRDefault="00A9287C" w:rsidP="003A00C8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GBA Gesellschaft für Bioanalytik mbH – Standort Hameln</w:t>
            </w:r>
          </w:p>
        </w:tc>
        <w:tc>
          <w:tcPr>
            <w:tcW w:w="3544" w:type="dxa"/>
          </w:tcPr>
          <w:p w14:paraId="07DB89B1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Brekelbaumstraße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1</w:t>
            </w:r>
          </w:p>
          <w:p w14:paraId="0C3E06B9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31789 Hameln</w:t>
            </w:r>
          </w:p>
          <w:p w14:paraId="4294A7C2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5BF496AD" w14:textId="77777777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5145613C" w14:textId="77777777" w:rsidR="00A9287C" w:rsidRPr="00402B34" w:rsidRDefault="00A9287C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+49 5151 9849-0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+49 5151 9849-99</w:t>
            </w:r>
          </w:p>
          <w:p w14:paraId="60085592" w14:textId="77777777" w:rsidR="00A9287C" w:rsidRDefault="00A9287C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2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hameln@gba-group.de</w:t>
              </w:r>
            </w:hyperlink>
          </w:p>
          <w:p w14:paraId="6DB01455" w14:textId="3B3AF651" w:rsidR="007B6474" w:rsidRPr="00402B34" w:rsidRDefault="007B6474" w:rsidP="003A0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EA79B7" w14:textId="66274E38" w:rsidR="00A9287C" w:rsidRPr="00402B34" w:rsidRDefault="00A9287C" w:rsidP="003A00C8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70FF1843" w14:textId="7D140A30" w:rsidTr="007B6474">
        <w:trPr>
          <w:cantSplit/>
        </w:trPr>
        <w:tc>
          <w:tcPr>
            <w:tcW w:w="2547" w:type="dxa"/>
          </w:tcPr>
          <w:p w14:paraId="075058B1" w14:textId="75C33445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Höhere Bundeslehranstalt und Bundesamt für Wein und Obstbau</w:t>
            </w:r>
          </w:p>
        </w:tc>
        <w:tc>
          <w:tcPr>
            <w:tcW w:w="3544" w:type="dxa"/>
          </w:tcPr>
          <w:p w14:paraId="30672A49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Wiener Straße 74</w:t>
            </w:r>
          </w:p>
          <w:p w14:paraId="00CDFDE7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3400 Klosterneuburg</w:t>
            </w:r>
          </w:p>
          <w:p w14:paraId="7992300D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84A5835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+43 2243 379 10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+43 2243 267 05</w:t>
            </w:r>
          </w:p>
          <w:p w14:paraId="6EEF29D8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E-Mail: direktion@weinobst.at</w:t>
            </w:r>
          </w:p>
          <w:p w14:paraId="5726EDCD" w14:textId="25BD6C44" w:rsidR="007B6474" w:rsidRPr="00402B34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7DB7C1" w14:textId="1006B47C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140B5">
              <w:rPr>
                <w:rFonts w:asciiTheme="majorHAnsi" w:eastAsia="Calibri" w:hAnsiTheme="majorHAnsi" w:cstheme="majorHAnsi"/>
                <w:sz w:val="20"/>
                <w:szCs w:val="20"/>
              </w:rPr>
              <w:t>Chemische Prüfung von Wein (</w:t>
            </w: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schweflige Säure</w:t>
            </w:r>
            <w:r w:rsidRPr="00D140B5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</w:p>
        </w:tc>
      </w:tr>
      <w:tr w:rsidR="00A9287C" w:rsidRPr="00402B34" w14:paraId="5B044996" w14:textId="65359F77" w:rsidTr="007B6474">
        <w:trPr>
          <w:cantSplit/>
        </w:trPr>
        <w:tc>
          <w:tcPr>
            <w:tcW w:w="2547" w:type="dxa"/>
          </w:tcPr>
          <w:p w14:paraId="0552C88A" w14:textId="456F027E" w:rsidR="00A9287C" w:rsidRPr="000B4E5D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0B4E5D">
              <w:rPr>
                <w:rFonts w:asciiTheme="majorHAnsi" w:hAnsiTheme="majorHAnsi" w:cstheme="majorHAnsi"/>
                <w:szCs w:val="20"/>
                <w:lang w:eastAsia="de-AT"/>
              </w:rPr>
              <w:t>HYGIENICUM GmbH Institut für Lebensmittelsicherheit und Hygiene</w:t>
            </w:r>
          </w:p>
        </w:tc>
        <w:tc>
          <w:tcPr>
            <w:tcW w:w="3544" w:type="dxa"/>
          </w:tcPr>
          <w:p w14:paraId="53E415E5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Robert-</w:t>
            </w:r>
            <w:proofErr w:type="spellStart"/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Viertl</w:t>
            </w:r>
            <w:proofErr w:type="spellEnd"/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-Straße 7</w:t>
            </w:r>
          </w:p>
          <w:p w14:paraId="7028E222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8055 Graz</w:t>
            </w:r>
          </w:p>
          <w:p w14:paraId="6B781A6D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99AACF9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Telefon: +43 316 69 41 08 - 0 </w:t>
            </w:r>
          </w:p>
          <w:p w14:paraId="43086F12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3" w:history="1">
              <w:r w:rsidRPr="000B4E5D">
                <w:rPr>
                  <w:rFonts w:asciiTheme="majorHAnsi" w:eastAsia="Calibri" w:hAnsiTheme="majorHAnsi" w:cstheme="majorHAnsi"/>
                  <w:sz w:val="20"/>
                  <w:szCs w:val="20"/>
                </w:rPr>
                <w:t>office@hygienicum.at</w:t>
              </w:r>
            </w:hyperlink>
          </w:p>
          <w:p w14:paraId="3DEAC385" w14:textId="0DBA66DA" w:rsidR="000D0B74" w:rsidRPr="000B4E5D" w:rsidRDefault="000D0B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C82525" w14:textId="7A4F92B3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B4E5D">
              <w:rPr>
                <w:rFonts w:asciiTheme="majorHAnsi" w:eastAsia="Calibri" w:hAnsiTheme="majorHAnsi" w:cstheme="majorHAnsi"/>
                <w:sz w:val="20"/>
                <w:szCs w:val="20"/>
              </w:rPr>
              <w:t>Pestizidanalytik *</w:t>
            </w:r>
          </w:p>
          <w:p w14:paraId="4C39B94F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5B90EB" w14:textId="6B819C5D" w:rsidR="00A9287C" w:rsidRPr="000B4E5D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3DD36BC7" w14:textId="77777777" w:rsidR="00A9287C" w:rsidRPr="000B4E5D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50F80DA" w14:textId="77777777" w:rsidR="001E6FAF" w:rsidRPr="001E6FAF" w:rsidRDefault="001E6FAF" w:rsidP="001E6FAF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E6FAF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1E5FC48E" w14:textId="0B062D26" w:rsidR="007B6474" w:rsidRPr="001E6FAF" w:rsidRDefault="007B6474" w:rsidP="000D0B7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</w:p>
        </w:tc>
      </w:tr>
      <w:tr w:rsidR="00A9287C" w:rsidRPr="00402B34" w14:paraId="08F3DF3A" w14:textId="321089B0" w:rsidTr="007B6474">
        <w:trPr>
          <w:cantSplit/>
        </w:trPr>
        <w:tc>
          <w:tcPr>
            <w:tcW w:w="2547" w:type="dxa"/>
          </w:tcPr>
          <w:p w14:paraId="4E87DCB4" w14:textId="1FDF52EE" w:rsidR="00A9287C" w:rsidRPr="00585407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585407">
              <w:rPr>
                <w:rFonts w:asciiTheme="majorHAnsi" w:hAnsiTheme="majorHAnsi" w:cstheme="majorHAnsi"/>
                <w:szCs w:val="20"/>
                <w:lang w:eastAsia="de-AT"/>
              </w:rPr>
              <w:t>Institut Dr. Wagner Lebensmittel Analytik GmbH</w:t>
            </w:r>
          </w:p>
          <w:p w14:paraId="4D2ABDBB" w14:textId="77777777" w:rsidR="00A9287C" w:rsidRPr="00585407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544" w:type="dxa"/>
          </w:tcPr>
          <w:p w14:paraId="52BA0C1F" w14:textId="7777777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Römerstraße 19</w:t>
            </w:r>
          </w:p>
          <w:p w14:paraId="3217FB63" w14:textId="1B0CBCF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8403 Lebring</w:t>
            </w:r>
          </w:p>
          <w:p w14:paraId="5D13CBC5" w14:textId="77777777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B7D375B" w14:textId="1E8CE37A" w:rsidR="00A9287C" w:rsidRPr="00585407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Telefon: +43 3182-29976</w:t>
            </w:r>
          </w:p>
          <w:p w14:paraId="5000F989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585407">
              <w:rPr>
                <w:rFonts w:asciiTheme="majorHAnsi" w:eastAsia="Calibri" w:hAnsiTheme="majorHAnsi" w:cstheme="majorHAnsi"/>
                <w:sz w:val="20"/>
                <w:szCs w:val="20"/>
              </w:rPr>
              <w:t>E-Mail: labor@institut-wagner.at</w:t>
            </w:r>
          </w:p>
          <w:p w14:paraId="6DC18263" w14:textId="749695E2" w:rsidR="007B6474" w:rsidRPr="00585407" w:rsidRDefault="007B6474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B3F21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195C674E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5D7FE3E3" w14:textId="01917D0D" w:rsidTr="007B6474">
        <w:trPr>
          <w:cantSplit/>
        </w:trPr>
        <w:tc>
          <w:tcPr>
            <w:tcW w:w="2547" w:type="dxa"/>
          </w:tcPr>
          <w:p w14:paraId="0EC756EA" w14:textId="3D131821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LVA GmbH</w:t>
            </w:r>
          </w:p>
        </w:tc>
        <w:tc>
          <w:tcPr>
            <w:tcW w:w="3544" w:type="dxa"/>
          </w:tcPr>
          <w:p w14:paraId="105E143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Magdeburggasse 10</w:t>
            </w:r>
          </w:p>
          <w:p w14:paraId="043B6213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3400 Klosterneuburg</w:t>
            </w:r>
          </w:p>
          <w:p w14:paraId="752E1451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3CE6815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Telefon: +43 2243 26622-0</w:t>
            </w: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Fax: +43 2243 26622-54200</w:t>
            </w:r>
          </w:p>
          <w:p w14:paraId="207B9C76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E-Mail: </w:t>
            </w:r>
            <w:hyperlink r:id="rId14" w:history="1">
              <w:r w:rsidRPr="00402B34">
                <w:rPr>
                  <w:rFonts w:asciiTheme="majorHAnsi" w:eastAsia="Calibri" w:hAnsiTheme="majorHAnsi" w:cstheme="majorHAnsi"/>
                  <w:sz w:val="20"/>
                  <w:szCs w:val="20"/>
                </w:rPr>
                <w:t>service@lva.at</w:t>
              </w:r>
            </w:hyperlink>
          </w:p>
        </w:tc>
        <w:tc>
          <w:tcPr>
            <w:tcW w:w="3685" w:type="dxa"/>
          </w:tcPr>
          <w:p w14:paraId="00B59E23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7E2158AC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12E2280" w14:textId="0FBDC453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21EE54DB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3A0C8E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32CC2A4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218AE7A5" w14:textId="05F8ED66" w:rsidTr="007B6474">
        <w:trPr>
          <w:cantSplit/>
        </w:trPr>
        <w:tc>
          <w:tcPr>
            <w:tcW w:w="2547" w:type="dxa"/>
          </w:tcPr>
          <w:p w14:paraId="0E567317" w14:textId="06CC2C9A" w:rsidR="00A9287C" w:rsidRPr="00402B34" w:rsidRDefault="00A9287C" w:rsidP="002541B5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lastRenderedPageBreak/>
              <w:t>SGS Analytics Germany GmbH</w:t>
            </w:r>
          </w:p>
        </w:tc>
        <w:tc>
          <w:tcPr>
            <w:tcW w:w="3544" w:type="dxa"/>
          </w:tcPr>
          <w:p w14:paraId="2589FFA4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proofErr w:type="spellStart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Orlaweg</w:t>
            </w:r>
            <w:proofErr w:type="spellEnd"/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 2</w:t>
            </w:r>
          </w:p>
          <w:p w14:paraId="3A20F897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07743 Jena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Deutschland</w:t>
            </w:r>
          </w:p>
          <w:p w14:paraId="1DED93AC" w14:textId="77777777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3E46E6A8" w14:textId="0CD579F8" w:rsidR="00A9287C" w:rsidRPr="00402B34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Telefon: +49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3641-3096341</w:t>
            </w:r>
          </w:p>
          <w:p w14:paraId="69911638" w14:textId="77777777" w:rsidR="00A9287C" w:rsidRDefault="00A9287C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de.hn.jen.probenerfassung@sgs.com</w:t>
            </w:r>
          </w:p>
          <w:p w14:paraId="410B8536" w14:textId="796D1A26" w:rsidR="007B6474" w:rsidRPr="00402B34" w:rsidRDefault="007B6474" w:rsidP="002541B5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48F94AFF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Pestizidanalytik</w:t>
            </w:r>
          </w:p>
          <w:p w14:paraId="50AC129F" w14:textId="77777777" w:rsidR="00A9287C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023BB6" w14:textId="393F6901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GVO-Analytik</w:t>
            </w:r>
          </w:p>
          <w:p w14:paraId="5AB99FD0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E34E194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02B34">
              <w:rPr>
                <w:rFonts w:asciiTheme="majorHAnsi" w:eastAsia="Calibri" w:hAnsiTheme="majorHAnsi" w:cstheme="majorHAnsi"/>
                <w:sz w:val="20"/>
                <w:szCs w:val="20"/>
              </w:rPr>
              <w:t>Lebensmittelchemische Analytik (Bestimmung Nitrat/Nitrit in Fleischprodukten)</w:t>
            </w:r>
          </w:p>
          <w:p w14:paraId="7ED3E1D0" w14:textId="77777777" w:rsidR="00A9287C" w:rsidRPr="00402B34" w:rsidRDefault="00A9287C" w:rsidP="002541B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9287C" w:rsidRPr="00402B34" w14:paraId="757F10B8" w14:textId="67388767" w:rsidTr="007B6474">
        <w:trPr>
          <w:cantSplit/>
        </w:trPr>
        <w:tc>
          <w:tcPr>
            <w:tcW w:w="2547" w:type="dxa"/>
            <w:shd w:val="clear" w:color="auto" w:fill="auto"/>
          </w:tcPr>
          <w:p w14:paraId="68E55AD0" w14:textId="2B7F8E48" w:rsidR="00A9287C" w:rsidRPr="00402B34" w:rsidRDefault="00A9287C" w:rsidP="00FA310F">
            <w:pPr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SGS INSTITUT FRESENIUS GmbH</w:t>
            </w:r>
          </w:p>
        </w:tc>
        <w:tc>
          <w:tcPr>
            <w:tcW w:w="3544" w:type="dxa"/>
            <w:shd w:val="clear" w:color="auto" w:fill="auto"/>
          </w:tcPr>
          <w:p w14:paraId="41D9CE68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Tegeler Weg 33</w:t>
            </w:r>
          </w:p>
          <w:p w14:paraId="5BD03463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10589 Berlin</w:t>
            </w:r>
          </w:p>
          <w:p w14:paraId="5D76942D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Deutschland</w:t>
            </w:r>
          </w:p>
          <w:p w14:paraId="291F76DD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  <w:p w14:paraId="69DD5F08" w14:textId="77777777" w:rsidR="00A9287C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 xml:space="preserve">E-Mail: </w:t>
            </w:r>
            <w:hyperlink r:id="rId15" w:history="1">
              <w:r w:rsidRPr="00402B34">
                <w:rPr>
                  <w:rFonts w:asciiTheme="majorHAnsi" w:hAnsiTheme="majorHAnsi" w:cstheme="majorHAnsi"/>
                  <w:szCs w:val="20"/>
                  <w:lang w:eastAsia="de-AT"/>
                </w:rPr>
                <w:t>de.food.berlin@sgs.com</w:t>
              </w:r>
            </w:hyperlink>
          </w:p>
          <w:p w14:paraId="371FC112" w14:textId="116EFC9A" w:rsidR="007B6474" w:rsidRPr="00402B34" w:rsidRDefault="007B6474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  <w:shd w:val="clear" w:color="auto" w:fill="auto"/>
          </w:tcPr>
          <w:p w14:paraId="583E9FA3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Pestizidanalytik</w:t>
            </w:r>
          </w:p>
        </w:tc>
      </w:tr>
      <w:tr w:rsidR="00A9287C" w:rsidRPr="00402B34" w14:paraId="6C13BC74" w14:textId="29E69B21" w:rsidTr="007B6474">
        <w:trPr>
          <w:cantSplit/>
        </w:trPr>
        <w:tc>
          <w:tcPr>
            <w:tcW w:w="2547" w:type="dxa"/>
          </w:tcPr>
          <w:p w14:paraId="26B16140" w14:textId="378239A2" w:rsidR="00A9287C" w:rsidRPr="00402B34" w:rsidRDefault="00A9287C" w:rsidP="00FA310F">
            <w:pPr>
              <w:spacing w:before="80" w:after="80" w:line="256" w:lineRule="auto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Umweltbundesamt GmbH Wien</w:t>
            </w:r>
          </w:p>
        </w:tc>
        <w:tc>
          <w:tcPr>
            <w:tcW w:w="3544" w:type="dxa"/>
          </w:tcPr>
          <w:p w14:paraId="7DEC9835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Spittelauer Lände 5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>1090 Wien</w:t>
            </w:r>
          </w:p>
          <w:p w14:paraId="78981FCA" w14:textId="39138899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br/>
              <w:t xml:space="preserve">Telefon: </w:t>
            </w:r>
            <w:r>
              <w:rPr>
                <w:rFonts w:asciiTheme="majorHAnsi" w:hAnsiTheme="majorHAnsi" w:cstheme="majorHAnsi"/>
                <w:szCs w:val="20"/>
                <w:lang w:eastAsia="de-AT"/>
              </w:rPr>
              <w:t xml:space="preserve">+43 1 </w:t>
            </w: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31304-0</w:t>
            </w:r>
          </w:p>
          <w:p w14:paraId="73147C90" w14:textId="77777777" w:rsidR="00A9287C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E-Mail: pruefstelle@umweltbundesamt.at</w:t>
            </w:r>
          </w:p>
          <w:p w14:paraId="7F087001" w14:textId="2FDE028C" w:rsidR="007B6474" w:rsidRPr="00402B34" w:rsidRDefault="007B6474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</w:p>
        </w:tc>
        <w:tc>
          <w:tcPr>
            <w:tcW w:w="3685" w:type="dxa"/>
          </w:tcPr>
          <w:p w14:paraId="01BDDEA9" w14:textId="77777777" w:rsidR="00A9287C" w:rsidRPr="00402B34" w:rsidRDefault="00A9287C" w:rsidP="00FA310F">
            <w:pPr>
              <w:spacing w:after="0"/>
              <w:rPr>
                <w:rFonts w:asciiTheme="majorHAnsi" w:hAnsiTheme="majorHAnsi" w:cstheme="majorHAnsi"/>
                <w:szCs w:val="20"/>
                <w:lang w:eastAsia="de-AT"/>
              </w:rPr>
            </w:pPr>
            <w:r w:rsidRPr="00402B34">
              <w:rPr>
                <w:rFonts w:asciiTheme="majorHAnsi" w:hAnsiTheme="majorHAnsi" w:cstheme="majorHAnsi"/>
                <w:szCs w:val="20"/>
                <w:lang w:eastAsia="de-AT"/>
              </w:rPr>
              <w:t>GVO-Analytik</w:t>
            </w:r>
          </w:p>
        </w:tc>
      </w:tr>
    </w:tbl>
    <w:p w14:paraId="267F0B4D" w14:textId="77777777" w:rsidR="009A5738" w:rsidRDefault="009A5738"/>
    <w:p w14:paraId="72E1564C" w14:textId="35D304CB" w:rsidR="009A5738" w:rsidRPr="00790D96" w:rsidRDefault="00CC5C6F" w:rsidP="0043377B">
      <w:pPr>
        <w:spacing w:before="80" w:after="0" w:line="200" w:lineRule="exact"/>
        <w:jc w:val="center"/>
      </w:pPr>
      <w:r w:rsidRPr="00790D96">
        <w:rPr>
          <w:sz w:val="14"/>
          <w:szCs w:val="14"/>
        </w:rPr>
        <w:t xml:space="preserve">geändert </w:t>
      </w:r>
      <w:r w:rsidR="00311302" w:rsidRPr="00790D96">
        <w:rPr>
          <w:sz w:val="14"/>
          <w:szCs w:val="14"/>
        </w:rPr>
        <w:t>M</w:t>
      </w:r>
      <w:r w:rsidR="00402B34" w:rsidRPr="00790D96">
        <w:rPr>
          <w:sz w:val="14"/>
          <w:szCs w:val="14"/>
        </w:rPr>
        <w:t xml:space="preserve">. </w:t>
      </w:r>
      <w:r w:rsidR="00311302" w:rsidRPr="000B4E5D">
        <w:rPr>
          <w:sz w:val="14"/>
          <w:szCs w:val="14"/>
        </w:rPr>
        <w:t>Wiesböck</w:t>
      </w:r>
      <w:r w:rsidRPr="000B4E5D">
        <w:rPr>
          <w:sz w:val="14"/>
          <w:szCs w:val="14"/>
        </w:rPr>
        <w:t xml:space="preserve"> </w:t>
      </w:r>
      <w:r w:rsidR="001E6FAF">
        <w:rPr>
          <w:sz w:val="14"/>
          <w:szCs w:val="14"/>
        </w:rPr>
        <w:t>2</w:t>
      </w:r>
      <w:r w:rsidR="004625A7">
        <w:rPr>
          <w:sz w:val="14"/>
          <w:szCs w:val="14"/>
        </w:rPr>
        <w:t>4</w:t>
      </w:r>
      <w:r w:rsidR="002431CF" w:rsidRPr="000B4E5D">
        <w:rPr>
          <w:sz w:val="14"/>
          <w:szCs w:val="14"/>
        </w:rPr>
        <w:t>.</w:t>
      </w:r>
      <w:r w:rsidR="00DF5FF9" w:rsidRPr="000B4E5D">
        <w:rPr>
          <w:sz w:val="14"/>
          <w:szCs w:val="14"/>
        </w:rPr>
        <w:t>0</w:t>
      </w:r>
      <w:r w:rsidR="00A60130" w:rsidRPr="000B4E5D">
        <w:rPr>
          <w:sz w:val="14"/>
          <w:szCs w:val="14"/>
        </w:rPr>
        <w:t>4</w:t>
      </w:r>
      <w:r w:rsidRPr="000B4E5D">
        <w:rPr>
          <w:sz w:val="14"/>
          <w:szCs w:val="14"/>
        </w:rPr>
        <w:t>.</w:t>
      </w:r>
      <w:r w:rsidR="00A9287C" w:rsidRPr="000B4E5D">
        <w:rPr>
          <w:sz w:val="14"/>
          <w:szCs w:val="14"/>
        </w:rPr>
        <w:t>2025</w:t>
      </w:r>
      <w:r w:rsidR="00BD1066" w:rsidRPr="000B4E5D">
        <w:rPr>
          <w:sz w:val="14"/>
          <w:szCs w:val="14"/>
        </w:rPr>
        <w:t>; fachlich geprüft J. Benigni</w:t>
      </w:r>
      <w:r w:rsidRPr="000B4E5D">
        <w:rPr>
          <w:sz w:val="14"/>
          <w:szCs w:val="14"/>
        </w:rPr>
        <w:t xml:space="preserve"> </w:t>
      </w:r>
      <w:r w:rsidR="001E6FAF">
        <w:rPr>
          <w:sz w:val="14"/>
          <w:szCs w:val="14"/>
        </w:rPr>
        <w:t>02</w:t>
      </w:r>
      <w:r w:rsidR="00D140B5" w:rsidRPr="000B4E5D">
        <w:rPr>
          <w:sz w:val="14"/>
          <w:szCs w:val="14"/>
        </w:rPr>
        <w:t>.0</w:t>
      </w:r>
      <w:r w:rsidR="001E6FAF">
        <w:rPr>
          <w:sz w:val="14"/>
          <w:szCs w:val="14"/>
        </w:rPr>
        <w:t>5</w:t>
      </w:r>
      <w:r w:rsidR="00A9287C" w:rsidRPr="000B4E5D">
        <w:rPr>
          <w:sz w:val="14"/>
          <w:szCs w:val="14"/>
        </w:rPr>
        <w:t>.2025</w:t>
      </w:r>
      <w:r w:rsidR="00E22568" w:rsidRPr="000B4E5D">
        <w:rPr>
          <w:sz w:val="14"/>
          <w:szCs w:val="14"/>
        </w:rPr>
        <w:t xml:space="preserve">; </w:t>
      </w:r>
      <w:r w:rsidR="00D140B5" w:rsidRPr="000B4E5D">
        <w:rPr>
          <w:sz w:val="14"/>
          <w:szCs w:val="14"/>
        </w:rPr>
        <w:t>freigegeben A.</w:t>
      </w:r>
      <w:r w:rsidR="00790D96" w:rsidRPr="000B4E5D">
        <w:rPr>
          <w:sz w:val="14"/>
          <w:szCs w:val="14"/>
        </w:rPr>
        <w:t xml:space="preserve"> </w:t>
      </w:r>
      <w:r w:rsidR="00D140B5" w:rsidRPr="000B4E5D">
        <w:rPr>
          <w:sz w:val="14"/>
          <w:szCs w:val="14"/>
        </w:rPr>
        <w:t xml:space="preserve">Muthsam </w:t>
      </w:r>
      <w:r w:rsidR="00610CCB">
        <w:rPr>
          <w:sz w:val="14"/>
          <w:szCs w:val="14"/>
        </w:rPr>
        <w:t>27</w:t>
      </w:r>
      <w:r w:rsidR="00A9287C" w:rsidRPr="000B4E5D">
        <w:rPr>
          <w:sz w:val="14"/>
          <w:szCs w:val="14"/>
        </w:rPr>
        <w:t>.0</w:t>
      </w:r>
      <w:r w:rsidR="001E6FAF">
        <w:rPr>
          <w:sz w:val="14"/>
          <w:szCs w:val="14"/>
        </w:rPr>
        <w:t>5</w:t>
      </w:r>
      <w:r w:rsidR="00A9287C" w:rsidRPr="000B4E5D">
        <w:rPr>
          <w:sz w:val="14"/>
          <w:szCs w:val="14"/>
        </w:rPr>
        <w:t>.2025</w:t>
      </w:r>
      <w:r w:rsidR="00D140B5" w:rsidRPr="000B4E5D">
        <w:rPr>
          <w:sz w:val="14"/>
          <w:szCs w:val="14"/>
        </w:rPr>
        <w:t xml:space="preserve">; </w:t>
      </w:r>
      <w:r w:rsidR="00E22568" w:rsidRPr="000B4E5D">
        <w:rPr>
          <w:sz w:val="14"/>
          <w:szCs w:val="14"/>
        </w:rPr>
        <w:t xml:space="preserve">QM-geprüft </w:t>
      </w:r>
      <w:r w:rsidR="00402B34" w:rsidRPr="000B4E5D">
        <w:rPr>
          <w:sz w:val="14"/>
          <w:szCs w:val="14"/>
        </w:rPr>
        <w:t>A. Gaschler</w:t>
      </w:r>
      <w:r w:rsidRPr="000B4E5D">
        <w:rPr>
          <w:sz w:val="14"/>
          <w:szCs w:val="14"/>
        </w:rPr>
        <w:t xml:space="preserve"> </w:t>
      </w:r>
      <w:r w:rsidR="001E6FAF">
        <w:rPr>
          <w:sz w:val="14"/>
          <w:szCs w:val="14"/>
        </w:rPr>
        <w:t>27</w:t>
      </w:r>
      <w:r w:rsidR="00A9287C" w:rsidRPr="00B905E5">
        <w:rPr>
          <w:sz w:val="14"/>
          <w:szCs w:val="14"/>
        </w:rPr>
        <w:t>.0</w:t>
      </w:r>
      <w:r w:rsidR="001E6FAF">
        <w:rPr>
          <w:sz w:val="14"/>
          <w:szCs w:val="14"/>
        </w:rPr>
        <w:t>5</w:t>
      </w:r>
      <w:r w:rsidR="00A9287C" w:rsidRPr="00B905E5">
        <w:rPr>
          <w:sz w:val="14"/>
          <w:szCs w:val="14"/>
        </w:rPr>
        <w:t>.2025</w:t>
      </w:r>
      <w:r w:rsidR="00E22568" w:rsidRPr="000B4E5D">
        <w:rPr>
          <w:sz w:val="14"/>
          <w:szCs w:val="14"/>
        </w:rPr>
        <w:t>;</w:t>
      </w:r>
      <w:r w:rsidR="009A5738" w:rsidRPr="00790D96">
        <w:rPr>
          <w:sz w:val="14"/>
          <w:szCs w:val="14"/>
        </w:rPr>
        <w:t xml:space="preserve"> Vorlage 666_6</w:t>
      </w:r>
    </w:p>
    <w:sectPr w:rsidR="009A5738" w:rsidRPr="00790D96" w:rsidSect="00B905E5">
      <w:headerReference w:type="default" r:id="rId16"/>
      <w:footerReference w:type="default" r:id="rId17"/>
      <w:pgSz w:w="11906" w:h="16838" w:code="9"/>
      <w:pgMar w:top="181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DA64" w14:textId="77777777" w:rsidR="00C51D7B" w:rsidRDefault="00C51D7B" w:rsidP="009B2CD4">
      <w:pPr>
        <w:spacing w:after="0"/>
      </w:pPr>
      <w:r>
        <w:separator/>
      </w:r>
    </w:p>
  </w:endnote>
  <w:endnote w:type="continuationSeparator" w:id="0">
    <w:p w14:paraId="5D17ED4A" w14:textId="77777777" w:rsidR="00C51D7B" w:rsidRDefault="00C51D7B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42"/>
      <w:gridCol w:w="3441"/>
      <w:gridCol w:w="3436"/>
    </w:tblGrid>
    <w:tr w:rsidR="00C51D7B" w14:paraId="7F38BB61" w14:textId="77777777" w:rsidTr="007C27B0">
      <w:trPr>
        <w:trHeight w:val="268"/>
        <w:tblHeader/>
      </w:trPr>
      <w:tc>
        <w:tcPr>
          <w:tcW w:w="10375" w:type="dxa"/>
          <w:gridSpan w:val="3"/>
        </w:tcPr>
        <w:p w14:paraId="68CC4324" w14:textId="2C3D16CD" w:rsidR="00C51D7B" w:rsidRPr="00B56E42" w:rsidRDefault="00C51D7B" w:rsidP="00B56E42">
          <w:pPr>
            <w:spacing w:after="20"/>
          </w:pPr>
          <w:r w:rsidRPr="00D140B5">
            <w:rPr>
              <w:bCs/>
              <w:iCs/>
            </w:rPr>
            <w:t>Liste der benannten amtlichen Labore im Bereich der biologischen Produktion gemäß Sammelerlass zum Themenbereich "Amtliches Kontrollsystem", GZ 2022-0.199.147 vom 18.08.2023</w:t>
          </w:r>
        </w:p>
      </w:tc>
    </w:tr>
    <w:tr w:rsidR="00C51D7B" w14:paraId="4B69B8D5" w14:textId="77777777" w:rsidTr="007C27B0">
      <w:trPr>
        <w:trHeight w:val="213"/>
      </w:trPr>
      <w:tc>
        <w:tcPr>
          <w:tcW w:w="3458" w:type="dxa"/>
        </w:tcPr>
        <w:p w14:paraId="3E796961" w14:textId="701CF144" w:rsidR="00C51D7B" w:rsidRDefault="00C51D7B" w:rsidP="00B56E42">
          <w:pPr>
            <w:spacing w:after="20"/>
          </w:pPr>
          <w:r>
            <w:t>Dokument-Nr.: L_0026_</w:t>
          </w:r>
          <w:r w:rsidR="001E6FAF">
            <w:t>4</w:t>
          </w:r>
        </w:p>
      </w:tc>
      <w:tc>
        <w:tcPr>
          <w:tcW w:w="3458" w:type="dxa"/>
        </w:tcPr>
        <w:p w14:paraId="52CC92DE" w14:textId="6C412138" w:rsidR="00C51D7B" w:rsidRDefault="00C51D7B" w:rsidP="00C44FA5">
          <w:pPr>
            <w:spacing w:after="20"/>
            <w:jc w:val="center"/>
          </w:pPr>
          <w:r>
            <w:t xml:space="preserve">gültig ab </w:t>
          </w:r>
          <w:r w:rsidR="00610CCB">
            <w:t>27</w:t>
          </w:r>
          <w:r w:rsidRPr="00B905E5">
            <w:t>.0</w:t>
          </w:r>
          <w:r w:rsidR="001E6FAF">
            <w:t>5</w:t>
          </w:r>
          <w:r w:rsidRPr="00B905E5">
            <w:t>.2025</w:t>
          </w:r>
        </w:p>
      </w:tc>
      <w:tc>
        <w:tcPr>
          <w:tcW w:w="3459" w:type="dxa"/>
        </w:tcPr>
        <w:p w14:paraId="0D2B2651" w14:textId="183D0DFB" w:rsidR="00C51D7B" w:rsidRDefault="00C51D7B" w:rsidP="007C27B0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C44FA5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C44FA5">
            <w:fldChar w:fldCharType="begin"/>
          </w:r>
          <w:r w:rsidR="00C44FA5">
            <w:instrText xml:space="preserve"> NUMPAGES </w:instrText>
          </w:r>
          <w:r w:rsidR="00C44FA5">
            <w:fldChar w:fldCharType="separate"/>
          </w:r>
          <w:r w:rsidR="00C44FA5">
            <w:rPr>
              <w:noProof/>
            </w:rPr>
            <w:t>4</w:t>
          </w:r>
          <w:r w:rsidR="00C44FA5">
            <w:rPr>
              <w:noProof/>
            </w:rPr>
            <w:fldChar w:fldCharType="end"/>
          </w:r>
        </w:p>
      </w:tc>
    </w:tr>
  </w:tbl>
  <w:p w14:paraId="31E4A131" w14:textId="77777777" w:rsidR="00C51D7B" w:rsidRDefault="00C51D7B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8CD5" w14:textId="77777777" w:rsidR="00C51D7B" w:rsidRDefault="00C51D7B" w:rsidP="009B2CD4">
      <w:pPr>
        <w:spacing w:after="0"/>
      </w:pPr>
      <w:r>
        <w:separator/>
      </w:r>
    </w:p>
  </w:footnote>
  <w:footnote w:type="continuationSeparator" w:id="0">
    <w:p w14:paraId="347137AC" w14:textId="77777777" w:rsidR="00C51D7B" w:rsidRDefault="00C51D7B" w:rsidP="009B2CD4">
      <w:pPr>
        <w:spacing w:after="0"/>
      </w:pPr>
      <w:r>
        <w:continuationSeparator/>
      </w:r>
    </w:p>
  </w:footnote>
  <w:footnote w:id="1">
    <w:p w14:paraId="02B27BE5" w14:textId="3ECE9707" w:rsidR="00C51D7B" w:rsidRPr="00676A76" w:rsidRDefault="00C51D7B" w:rsidP="007B6032">
      <w:pPr>
        <w:pStyle w:val="Funotentext"/>
        <w:rPr>
          <w:sz w:val="16"/>
        </w:rPr>
      </w:pPr>
      <w:r w:rsidRPr="00676A76">
        <w:rPr>
          <w:rStyle w:val="Funotenzeichen"/>
          <w:sz w:val="16"/>
        </w:rPr>
        <w:footnoteRef/>
      </w:r>
      <w:r w:rsidRPr="00676A76">
        <w:rPr>
          <w:sz w:val="16"/>
        </w:rPr>
        <w:t xml:space="preserve"> Verordnung (EU) 2017/</w:t>
      </w:r>
      <w:r w:rsidRPr="00DE7169">
        <w:rPr>
          <w:sz w:val="16"/>
        </w:rPr>
        <w:t xml:space="preserve">625 vom 15. März 2017 über </w:t>
      </w:r>
      <w:r w:rsidRPr="00676A76">
        <w:rPr>
          <w:sz w:val="16"/>
        </w:rPr>
        <w:t>amtliche Kontrollen und andere amtliche Tätigkeiten zur Gewährleistung der Anwendung des Lebens- und Futtermittelrechts und der Vorschriften über Tiergesundheit und Tierschutz, Pflanzengesundheit und Pflanzenschutzmittel, zur Änderung der Verordnungen (EG) Nr. 999/2001, (EG) Nr. 396/2005, (EG) Nr. 1069/2009, (EG) Nr. 1107/2009, (EU) Nr. 1151/2012, (EU) Nr. 652/2014, (EU) 2016/429 und (EU) 2016/2031, der Verordnungen (EG) Nr. 1/2005 und (EG) Nr. 1099/2009 sowie der Richtlinien 98/58/EG, 1999/74/EG, 2007/43/EG, 2008/119/EG und 2008/120/EG und zur Aufhebung der Verordnungen (EG) Nr. 854/2004 und (EG) Nr. 882/2004, der Richtlinien 89/608/EWG, 89/662/EWG, 90/425/EWG, 91/496/EEG, 96/23/EG, 96/93/EG und 97/78/EG und des Beschlusses 92/438/EWG</w:t>
      </w:r>
      <w:r>
        <w:rPr>
          <w:sz w:val="16"/>
        </w:rPr>
        <w:t xml:space="preserve"> </w:t>
      </w:r>
      <w:r w:rsidRPr="00676A76">
        <w:rPr>
          <w:sz w:val="16"/>
        </w:rPr>
        <w:t>(Verordnung über amtliche Kontrollen), ABl. Nr. L 095 vom 7.4.2017, S. 1; zuletzt geändert durch ABl. Nr. L 3</w:t>
      </w:r>
      <w:r w:rsidR="003E4ED0">
        <w:rPr>
          <w:sz w:val="16"/>
        </w:rPr>
        <w:t>114</w:t>
      </w:r>
      <w:r w:rsidRPr="00676A76">
        <w:rPr>
          <w:sz w:val="16"/>
        </w:rPr>
        <w:t xml:space="preserve"> vom </w:t>
      </w:r>
      <w:r w:rsidR="003E4ED0">
        <w:rPr>
          <w:sz w:val="16"/>
        </w:rPr>
        <w:t>16.12.2024</w:t>
      </w:r>
      <w:r w:rsidRPr="00676A76">
        <w:rPr>
          <w:sz w:val="16"/>
        </w:rPr>
        <w:t xml:space="preserve">, S. </w:t>
      </w:r>
      <w:r w:rsidR="003E4ED0">
        <w:rPr>
          <w:sz w:val="16"/>
        </w:rPr>
        <w:t>1</w:t>
      </w:r>
      <w:r w:rsidRPr="00676A76">
        <w:rPr>
          <w:sz w:val="16"/>
        </w:rPr>
        <w:t>; zuletzt berichtigt durch ABl. Nr. L 126 vom 15.5.2019, S. 73</w:t>
      </w:r>
    </w:p>
  </w:footnote>
  <w:footnote w:id="2">
    <w:p w14:paraId="1447AAE7" w14:textId="0458C86B" w:rsidR="00C51D7B" w:rsidRPr="00676A76" w:rsidRDefault="00C51D7B" w:rsidP="007B6032">
      <w:pPr>
        <w:pStyle w:val="Funotentext"/>
        <w:rPr>
          <w:sz w:val="16"/>
        </w:rPr>
      </w:pPr>
      <w:r w:rsidRPr="00676A76">
        <w:rPr>
          <w:rStyle w:val="Funotenzeichen"/>
          <w:sz w:val="16"/>
        </w:rPr>
        <w:footnoteRef/>
      </w:r>
      <w:r w:rsidRPr="00676A76">
        <w:rPr>
          <w:sz w:val="16"/>
        </w:rPr>
        <w:t xml:space="preserve"> Verordnung (EU) 2018/848 vom 30. Mai 2018 über die ökologische/biologische Produktion und die Kennzeichnung von ökologischen/biologischen Erzeugnissen sowie zur Aufhebung der Verordnung (EG) Nr. 834/2007, ABl. Nr. L 150 vom 14.06.2018, S. 1, zuletzt geändert durch ABl. Nr</w:t>
      </w:r>
      <w:r w:rsidRPr="00DE7169">
        <w:rPr>
          <w:sz w:val="16"/>
        </w:rPr>
        <w:t xml:space="preserve">. L </w:t>
      </w:r>
      <w:r w:rsidR="00F57326">
        <w:rPr>
          <w:sz w:val="16"/>
        </w:rPr>
        <w:t>405</w:t>
      </w:r>
      <w:r w:rsidRPr="00DE7169">
        <w:rPr>
          <w:sz w:val="16"/>
        </w:rPr>
        <w:t xml:space="preserve"> vom </w:t>
      </w:r>
      <w:r w:rsidR="00F57326">
        <w:rPr>
          <w:sz w:val="16"/>
        </w:rPr>
        <w:t>26.02.2025</w:t>
      </w:r>
      <w:r w:rsidRPr="00DE7169">
        <w:rPr>
          <w:sz w:val="16"/>
        </w:rPr>
        <w:t xml:space="preserve">, S. </w:t>
      </w:r>
      <w:r w:rsidR="003E4ED0">
        <w:rPr>
          <w:sz w:val="16"/>
        </w:rPr>
        <w:t>1</w:t>
      </w:r>
      <w:r w:rsidRPr="00DE7169">
        <w:rPr>
          <w:sz w:val="16"/>
        </w:rPr>
        <w:t xml:space="preserve">, zuletzt berichtigt </w:t>
      </w:r>
      <w:r w:rsidRPr="00676A76">
        <w:rPr>
          <w:sz w:val="16"/>
        </w:rPr>
        <w:t>durch ABl. Nr. L 318 vom 9.9.2021, S.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C7A9" w14:textId="6BAA3C7B" w:rsidR="00C51D7B" w:rsidRDefault="00D8635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1FD9C311" wp14:editId="0DD41A98">
          <wp:simplePos x="0" y="0"/>
          <wp:positionH relativeFrom="margin">
            <wp:align>right</wp:align>
          </wp:positionH>
          <wp:positionV relativeFrom="paragraph">
            <wp:posOffset>352425</wp:posOffset>
          </wp:positionV>
          <wp:extent cx="2856865" cy="718820"/>
          <wp:effectExtent l="0" t="0" r="635" b="5080"/>
          <wp:wrapTight wrapText="bothSides">
            <wp:wrapPolygon edited="0">
              <wp:start x="0" y="0"/>
              <wp:lineTo x="0" y="21180"/>
              <wp:lineTo x="21461" y="21180"/>
              <wp:lineTo x="21461" y="0"/>
              <wp:lineTo x="0" y="0"/>
            </wp:wrapPolygon>
          </wp:wrapTight>
          <wp:docPr id="854364942" name="Grafik 854364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86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05271">
    <w:abstractNumId w:val="2"/>
  </w:num>
  <w:num w:numId="2" w16cid:durableId="742988655">
    <w:abstractNumId w:val="0"/>
  </w:num>
  <w:num w:numId="3" w16cid:durableId="2147233058">
    <w:abstractNumId w:val="1"/>
  </w:num>
  <w:num w:numId="4" w16cid:durableId="106568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1573"/>
    <w:rsid w:val="0006564F"/>
    <w:rsid w:val="000B1CF8"/>
    <w:rsid w:val="000B4E34"/>
    <w:rsid w:val="000B4E5D"/>
    <w:rsid w:val="000B52FF"/>
    <w:rsid w:val="000B721F"/>
    <w:rsid w:val="000D0B74"/>
    <w:rsid w:val="000D1E76"/>
    <w:rsid w:val="00102575"/>
    <w:rsid w:val="001134AE"/>
    <w:rsid w:val="001279A6"/>
    <w:rsid w:val="00132D21"/>
    <w:rsid w:val="00142C67"/>
    <w:rsid w:val="001D263E"/>
    <w:rsid w:val="001D7B7B"/>
    <w:rsid w:val="001E6FAF"/>
    <w:rsid w:val="002431CF"/>
    <w:rsid w:val="002541B5"/>
    <w:rsid w:val="002B6050"/>
    <w:rsid w:val="002D376E"/>
    <w:rsid w:val="002D4C71"/>
    <w:rsid w:val="002F508F"/>
    <w:rsid w:val="00311302"/>
    <w:rsid w:val="003304F4"/>
    <w:rsid w:val="00334EB5"/>
    <w:rsid w:val="00345E3D"/>
    <w:rsid w:val="00350BD6"/>
    <w:rsid w:val="00357B3F"/>
    <w:rsid w:val="003A00C8"/>
    <w:rsid w:val="003E1AAD"/>
    <w:rsid w:val="003E2684"/>
    <w:rsid w:val="003E4ED0"/>
    <w:rsid w:val="003F1567"/>
    <w:rsid w:val="003F538B"/>
    <w:rsid w:val="00402345"/>
    <w:rsid w:val="00402B34"/>
    <w:rsid w:val="004262FB"/>
    <w:rsid w:val="00432846"/>
    <w:rsid w:val="0043377B"/>
    <w:rsid w:val="00436E78"/>
    <w:rsid w:val="00446637"/>
    <w:rsid w:val="004625A7"/>
    <w:rsid w:val="00491FAD"/>
    <w:rsid w:val="004C3141"/>
    <w:rsid w:val="004E58A1"/>
    <w:rsid w:val="004F552A"/>
    <w:rsid w:val="00504684"/>
    <w:rsid w:val="00507638"/>
    <w:rsid w:val="0051022F"/>
    <w:rsid w:val="00521E62"/>
    <w:rsid w:val="005239DB"/>
    <w:rsid w:val="00530A6E"/>
    <w:rsid w:val="00537E85"/>
    <w:rsid w:val="00545DF2"/>
    <w:rsid w:val="005542E4"/>
    <w:rsid w:val="00585407"/>
    <w:rsid w:val="00593251"/>
    <w:rsid w:val="00597FD0"/>
    <w:rsid w:val="005B1F72"/>
    <w:rsid w:val="005C0E65"/>
    <w:rsid w:val="005C528F"/>
    <w:rsid w:val="005C7160"/>
    <w:rsid w:val="005D2971"/>
    <w:rsid w:val="005F714C"/>
    <w:rsid w:val="00600D69"/>
    <w:rsid w:val="006105BC"/>
    <w:rsid w:val="00610CCB"/>
    <w:rsid w:val="006241F5"/>
    <w:rsid w:val="00676A76"/>
    <w:rsid w:val="00681F00"/>
    <w:rsid w:val="006860B7"/>
    <w:rsid w:val="0068624A"/>
    <w:rsid w:val="006B15A0"/>
    <w:rsid w:val="006B2BC1"/>
    <w:rsid w:val="006D122B"/>
    <w:rsid w:val="006D2F6E"/>
    <w:rsid w:val="00703F1F"/>
    <w:rsid w:val="00712A29"/>
    <w:rsid w:val="00763F76"/>
    <w:rsid w:val="00765D9F"/>
    <w:rsid w:val="00787751"/>
    <w:rsid w:val="00790D96"/>
    <w:rsid w:val="007A06CC"/>
    <w:rsid w:val="007B483E"/>
    <w:rsid w:val="007B6032"/>
    <w:rsid w:val="007B6474"/>
    <w:rsid w:val="007B77EE"/>
    <w:rsid w:val="007C27B0"/>
    <w:rsid w:val="007C6BDF"/>
    <w:rsid w:val="007D07C4"/>
    <w:rsid w:val="007D0D8E"/>
    <w:rsid w:val="007D145C"/>
    <w:rsid w:val="007E3234"/>
    <w:rsid w:val="007E3463"/>
    <w:rsid w:val="007E4663"/>
    <w:rsid w:val="007F05C2"/>
    <w:rsid w:val="00803167"/>
    <w:rsid w:val="008138BA"/>
    <w:rsid w:val="00845124"/>
    <w:rsid w:val="00855F7A"/>
    <w:rsid w:val="008717FA"/>
    <w:rsid w:val="008A077F"/>
    <w:rsid w:val="008B41E6"/>
    <w:rsid w:val="008C6744"/>
    <w:rsid w:val="008F484B"/>
    <w:rsid w:val="00927A6C"/>
    <w:rsid w:val="009320EB"/>
    <w:rsid w:val="0093269A"/>
    <w:rsid w:val="00944AE7"/>
    <w:rsid w:val="009457B7"/>
    <w:rsid w:val="00955BCC"/>
    <w:rsid w:val="00973631"/>
    <w:rsid w:val="009A5738"/>
    <w:rsid w:val="009B13A9"/>
    <w:rsid w:val="009B2CD4"/>
    <w:rsid w:val="009C4B41"/>
    <w:rsid w:val="009E09FF"/>
    <w:rsid w:val="00A07D06"/>
    <w:rsid w:val="00A22039"/>
    <w:rsid w:val="00A267C7"/>
    <w:rsid w:val="00A27F14"/>
    <w:rsid w:val="00A322B3"/>
    <w:rsid w:val="00A34311"/>
    <w:rsid w:val="00A40814"/>
    <w:rsid w:val="00A60130"/>
    <w:rsid w:val="00A62E62"/>
    <w:rsid w:val="00A67723"/>
    <w:rsid w:val="00A9287C"/>
    <w:rsid w:val="00B04B9A"/>
    <w:rsid w:val="00B22AD6"/>
    <w:rsid w:val="00B56E42"/>
    <w:rsid w:val="00B905E5"/>
    <w:rsid w:val="00BA1AED"/>
    <w:rsid w:val="00BA6960"/>
    <w:rsid w:val="00BD1066"/>
    <w:rsid w:val="00BD2565"/>
    <w:rsid w:val="00BF7E0A"/>
    <w:rsid w:val="00C043A5"/>
    <w:rsid w:val="00C414DF"/>
    <w:rsid w:val="00C44FA5"/>
    <w:rsid w:val="00C45CC6"/>
    <w:rsid w:val="00C51D7B"/>
    <w:rsid w:val="00C71278"/>
    <w:rsid w:val="00CA57AE"/>
    <w:rsid w:val="00CB2616"/>
    <w:rsid w:val="00CC3C94"/>
    <w:rsid w:val="00CC5C6F"/>
    <w:rsid w:val="00CE0CCE"/>
    <w:rsid w:val="00CF660C"/>
    <w:rsid w:val="00D140B5"/>
    <w:rsid w:val="00D35A94"/>
    <w:rsid w:val="00D51F8E"/>
    <w:rsid w:val="00D61A38"/>
    <w:rsid w:val="00D61BD9"/>
    <w:rsid w:val="00D70D03"/>
    <w:rsid w:val="00D81B20"/>
    <w:rsid w:val="00D8635F"/>
    <w:rsid w:val="00D912A3"/>
    <w:rsid w:val="00D97973"/>
    <w:rsid w:val="00DA080F"/>
    <w:rsid w:val="00DA586F"/>
    <w:rsid w:val="00DB0F5F"/>
    <w:rsid w:val="00DB0F75"/>
    <w:rsid w:val="00DE7169"/>
    <w:rsid w:val="00DF1134"/>
    <w:rsid w:val="00DF5FF9"/>
    <w:rsid w:val="00E22568"/>
    <w:rsid w:val="00E37541"/>
    <w:rsid w:val="00E47FAE"/>
    <w:rsid w:val="00E85929"/>
    <w:rsid w:val="00EB13A8"/>
    <w:rsid w:val="00EF4C1B"/>
    <w:rsid w:val="00F57326"/>
    <w:rsid w:val="00F76477"/>
    <w:rsid w:val="00F867FB"/>
    <w:rsid w:val="00FA310F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B742683"/>
  <w15:docId w15:val="{44F9345D-17DC-4F10-B5BF-FB260B2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StandardWeb">
    <w:name w:val="Normal (Web)"/>
    <w:basedOn w:val="Standard"/>
    <w:uiPriority w:val="99"/>
    <w:unhideWhenUsed/>
    <w:rsid w:val="007B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7B6032"/>
    <w:pPr>
      <w:spacing w:after="0" w:line="270" w:lineRule="exact"/>
    </w:pPr>
    <w:rPr>
      <w:rFonts w:eastAsiaTheme="minorEastAsia"/>
      <w:sz w:val="19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7B6032"/>
    <w:rPr>
      <w:rFonts w:eastAsiaTheme="minorEastAsia"/>
      <w:sz w:val="19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rsid w:val="007B603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717F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5F714C"/>
    <w:pPr>
      <w:spacing w:after="0" w:line="240" w:lineRule="auto"/>
    </w:pPr>
    <w:rPr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14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28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8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8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8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8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%27kygjrm8jczclqkgrrcj%2CugclYyecq%2Cyr%27);" TargetMode="External"/><Relationship Id="rId13" Type="http://schemas.openxmlformats.org/officeDocument/2006/relationships/hyperlink" Target="mailto:office@hygienicum.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meln@gba-group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gba-group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.food.berlin@sgs.com" TargetMode="External"/><Relationship Id="rId10" Type="http://schemas.openxmlformats.org/officeDocument/2006/relationships/hyperlink" Target="mailto:info@foodqs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bawb.at" TargetMode="External"/><Relationship Id="rId14" Type="http://schemas.openxmlformats.org/officeDocument/2006/relationships/hyperlink" Target="mailto:service@lv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29AF-35A0-46BF-851D-BAFB98B0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Forer Lorenz</dc:creator>
  <cp:lastModifiedBy>Gaschler Angelika</cp:lastModifiedBy>
  <cp:revision>3</cp:revision>
  <cp:lastPrinted>2018-08-16T08:13:00Z</cp:lastPrinted>
  <dcterms:created xsi:type="dcterms:W3CDTF">2025-05-27T08:52:00Z</dcterms:created>
  <dcterms:modified xsi:type="dcterms:W3CDTF">2025-05-27T08:53:00Z</dcterms:modified>
</cp:coreProperties>
</file>